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关于做好2020年研究生优秀奖学金、学业奖学金</w:t>
      </w:r>
    </w:p>
    <w:p>
      <w:pPr>
        <w:jc w:val="center"/>
        <w:rPr>
          <w:rFonts w:ascii="方正小标宋简体" w:hAnsi="宋体" w:eastAsia="方正小标宋简体"/>
          <w:b/>
          <w:sz w:val="44"/>
          <w:szCs w:val="44"/>
        </w:rPr>
      </w:pPr>
      <w:r>
        <w:rPr>
          <w:rFonts w:hint="eastAsia" w:ascii="方正小标宋简体" w:hAnsi="宋体" w:eastAsia="方正小标宋简体"/>
          <w:b/>
          <w:sz w:val="44"/>
          <w:szCs w:val="44"/>
        </w:rPr>
        <w:t>评定和研究生先进评选工作的通知</w:t>
      </w:r>
    </w:p>
    <w:p>
      <w:pPr>
        <w:spacing w:line="560" w:lineRule="exact"/>
        <w:rPr>
          <w:rFonts w:ascii="仿宋_GB2312" w:eastAsia="仿宋_GB2312"/>
          <w:color w:val="000000"/>
          <w:sz w:val="28"/>
          <w:szCs w:val="28"/>
        </w:rPr>
      </w:pPr>
    </w:p>
    <w:p>
      <w:pPr>
        <w:spacing w:line="560" w:lineRule="exact"/>
        <w:rPr>
          <w:rFonts w:ascii="仿宋_GB2312" w:eastAsia="仿宋_GB2312"/>
          <w:color w:val="000000"/>
          <w:sz w:val="32"/>
          <w:szCs w:val="32"/>
        </w:rPr>
      </w:pPr>
      <w:r>
        <w:rPr>
          <w:rFonts w:hint="eastAsia" w:ascii="仿宋_GB2312" w:eastAsia="仿宋_GB2312"/>
          <w:color w:val="000000"/>
          <w:sz w:val="32"/>
          <w:szCs w:val="32"/>
        </w:rPr>
        <w:t>各</w:t>
      </w:r>
      <w:r>
        <w:rPr>
          <w:rFonts w:hint="eastAsia" w:ascii="仿宋_GB2312" w:hAnsi="宋体" w:eastAsia="仿宋_GB2312" w:cs="宋体"/>
          <w:kern w:val="0"/>
          <w:sz w:val="32"/>
          <w:szCs w:val="32"/>
        </w:rPr>
        <w:t>院系</w:t>
      </w:r>
      <w:r>
        <w:rPr>
          <w:rFonts w:hint="eastAsia" w:ascii="仿宋_GB2312" w:eastAsia="仿宋_GB2312"/>
          <w:color w:val="000000"/>
          <w:sz w:val="32"/>
          <w:szCs w:val="32"/>
        </w:rPr>
        <w:t>、各研究生班级：</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为做好我校2020年研究生校长奖学金、国家奖学金、优秀博士奖学金等优秀奖学金评奖以及学业奖学金和研究生先进个人、先进集体评选工作，现将相关事项通知如下： </w:t>
      </w:r>
    </w:p>
    <w:p>
      <w:pPr>
        <w:pStyle w:val="16"/>
        <w:numPr>
          <w:ilvl w:val="0"/>
          <w:numId w:val="1"/>
        </w:numPr>
        <w:spacing w:line="560" w:lineRule="exact"/>
        <w:ind w:firstLineChars="0"/>
        <w:rPr>
          <w:rFonts w:ascii="仿宋_GB2312" w:hAnsi="宋体" w:eastAsia="仿宋_GB2312" w:cs="宋体"/>
          <w:b/>
          <w:kern w:val="0"/>
          <w:sz w:val="32"/>
          <w:szCs w:val="32"/>
        </w:rPr>
      </w:pPr>
      <w:r>
        <w:rPr>
          <w:rFonts w:hint="eastAsia" w:ascii="仿宋_GB2312" w:hAnsi="宋体" w:eastAsia="仿宋_GB2312" w:cs="宋体"/>
          <w:b/>
          <w:kern w:val="0"/>
          <w:sz w:val="32"/>
          <w:szCs w:val="32"/>
        </w:rPr>
        <w:t>参评范围</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参评范围为我校在读正式注册且学满一年的学制内全日制研究生和研究生集体。硕博连读博士研究生新生回原硕士阶段所在专业，按硕士生身份参加评奖评优，但不参加硕士研究生学业奖学金评选。申报材料的有效时间范围为201</w:t>
      </w:r>
      <w:r>
        <w:rPr>
          <w:rFonts w:ascii="仿宋_GB2312" w:hAnsi="宋体" w:eastAsia="仿宋_GB2312" w:cs="宋体"/>
          <w:kern w:val="0"/>
          <w:sz w:val="32"/>
          <w:szCs w:val="32"/>
        </w:rPr>
        <w:t>9</w:t>
      </w:r>
      <w:r>
        <w:rPr>
          <w:rFonts w:hint="eastAsia" w:ascii="仿宋_GB2312" w:hAnsi="宋体" w:eastAsia="仿宋_GB2312" w:cs="宋体"/>
          <w:kern w:val="0"/>
          <w:sz w:val="32"/>
          <w:szCs w:val="32"/>
        </w:rPr>
        <w:t>-20</w:t>
      </w:r>
      <w:r>
        <w:rPr>
          <w:rFonts w:ascii="仿宋_GB2312" w:hAnsi="宋体" w:eastAsia="仿宋_GB2312" w:cs="宋体"/>
          <w:kern w:val="0"/>
          <w:sz w:val="32"/>
          <w:szCs w:val="32"/>
        </w:rPr>
        <w:t>20</w:t>
      </w:r>
      <w:r>
        <w:rPr>
          <w:rFonts w:hint="eastAsia" w:ascii="仿宋_GB2312" w:hAnsi="宋体" w:eastAsia="仿宋_GB2312" w:cs="宋体"/>
          <w:kern w:val="0"/>
          <w:sz w:val="32"/>
          <w:szCs w:val="32"/>
        </w:rPr>
        <w:t>学年度，原则上为：201</w:t>
      </w:r>
      <w:r>
        <w:rPr>
          <w:rFonts w:ascii="仿宋_GB2312" w:hAnsi="宋体" w:eastAsia="仿宋_GB2312" w:cs="宋体"/>
          <w:kern w:val="0"/>
          <w:sz w:val="32"/>
          <w:szCs w:val="32"/>
        </w:rPr>
        <w:t>9</w:t>
      </w:r>
      <w:r>
        <w:rPr>
          <w:rFonts w:hint="eastAsia" w:ascii="仿宋_GB2312" w:hAnsi="宋体" w:eastAsia="仿宋_GB2312" w:cs="宋体"/>
          <w:kern w:val="0"/>
          <w:sz w:val="32"/>
          <w:szCs w:val="32"/>
        </w:rPr>
        <w:t>年9月1日至20</w:t>
      </w:r>
      <w:r>
        <w:rPr>
          <w:rFonts w:ascii="仿宋_GB2312" w:hAnsi="宋体" w:eastAsia="仿宋_GB2312" w:cs="宋体"/>
          <w:kern w:val="0"/>
          <w:sz w:val="32"/>
          <w:szCs w:val="32"/>
        </w:rPr>
        <w:t>20</w:t>
      </w:r>
      <w:r>
        <w:rPr>
          <w:rFonts w:hint="eastAsia" w:ascii="仿宋_GB2312" w:hAnsi="宋体" w:eastAsia="仿宋_GB2312" w:cs="宋体"/>
          <w:kern w:val="0"/>
          <w:sz w:val="32"/>
          <w:szCs w:val="32"/>
        </w:rPr>
        <w:t>年8月31日。</w:t>
      </w:r>
    </w:p>
    <w:p>
      <w:pPr>
        <w:spacing w:line="560" w:lineRule="exact"/>
        <w:ind w:firstLine="643" w:firstLineChars="200"/>
        <w:rPr>
          <w:rFonts w:ascii="仿宋_GB2312" w:eastAsia="仿宋_GB2312"/>
          <w:b/>
          <w:sz w:val="32"/>
          <w:szCs w:val="32"/>
        </w:rPr>
      </w:pPr>
      <w:r>
        <w:rPr>
          <w:rFonts w:hint="eastAsia" w:ascii="仿宋_GB2312" w:eastAsia="仿宋_GB2312"/>
          <w:b/>
          <w:sz w:val="32"/>
          <w:szCs w:val="32"/>
        </w:rPr>
        <w:t>二、奖励类别和评选依据</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1、校长奖学金。</w:t>
      </w:r>
      <w:r>
        <w:rPr>
          <w:rFonts w:hint="eastAsia" w:ascii="仿宋_GB2312" w:hAnsi="宋体" w:eastAsia="仿宋_GB2312" w:cs="宋体"/>
          <w:kern w:val="0"/>
          <w:sz w:val="32"/>
          <w:szCs w:val="32"/>
        </w:rPr>
        <w:t>不分学科专业，在获得国家奖学金的研究生中择优推荐，全校公开答辩、择优遴选。奖励名额3-5名，奖励标准为在享受其他奖励基础上，每人奖励1万元。评选依据为《华北电力大学研究生优秀奖学金评定管理办法》（华电校研〔2014〕12号）。原则上</w:t>
      </w:r>
      <w:r>
        <w:rPr>
          <w:rFonts w:hint="eastAsia" w:ascii="仿宋_GB2312" w:eastAsia="仿宋_GB2312"/>
          <w:color w:val="000000"/>
          <w:sz w:val="32"/>
          <w:szCs w:val="32"/>
        </w:rPr>
        <w:t>各院系可推荐1名博士研究生和1名硕士研究生作为校长奖学金候选人参加学校评选。</w:t>
      </w:r>
    </w:p>
    <w:p>
      <w:pPr>
        <w:spacing w:line="560" w:lineRule="exact"/>
        <w:ind w:firstLine="640" w:firstLineChars="200"/>
        <w:rPr>
          <w:rFonts w:ascii="仿宋_GB2312" w:hAnsi="宋体" w:eastAsia="仿宋_GB2312" w:cs="宋体"/>
          <w:kern w:val="0"/>
          <w:sz w:val="32"/>
          <w:szCs w:val="32"/>
        </w:rPr>
      </w:pPr>
      <w:r>
        <w:rPr>
          <w:rFonts w:hint="eastAsia" w:ascii="黑体" w:hAnsi="宋体" w:eastAsia="黑体" w:cs="宋体"/>
          <w:kern w:val="0"/>
          <w:sz w:val="32"/>
          <w:szCs w:val="32"/>
        </w:rPr>
        <w:t>2、研究生国家奖学金。</w:t>
      </w:r>
      <w:r>
        <w:rPr>
          <w:rFonts w:hint="eastAsia" w:ascii="仿宋_GB2312" w:hAnsi="宋体" w:eastAsia="仿宋_GB2312" w:cs="宋体"/>
          <w:b/>
          <w:kern w:val="0"/>
          <w:sz w:val="32"/>
          <w:szCs w:val="32"/>
        </w:rPr>
        <w:t>博士生国家奖学金名额</w:t>
      </w:r>
      <w:r>
        <w:rPr>
          <w:rFonts w:ascii="仿宋_GB2312" w:hAnsi="宋体" w:eastAsia="仿宋_GB2312" w:cs="宋体"/>
          <w:b/>
          <w:kern w:val="0"/>
          <w:sz w:val="32"/>
          <w:szCs w:val="32"/>
        </w:rPr>
        <w:t>26</w:t>
      </w:r>
      <w:r>
        <w:rPr>
          <w:rFonts w:hint="eastAsia" w:ascii="仿宋_GB2312" w:hAnsi="宋体" w:eastAsia="仿宋_GB2312" w:cs="宋体"/>
          <w:b/>
          <w:kern w:val="0"/>
          <w:sz w:val="32"/>
          <w:szCs w:val="32"/>
        </w:rPr>
        <w:t>名，</w:t>
      </w:r>
      <w:r>
        <w:rPr>
          <w:rFonts w:hint="eastAsia" w:ascii="仿宋_GB2312" w:hAnsi="宋体" w:eastAsia="仿宋_GB2312" w:cs="宋体"/>
          <w:b w:val="0"/>
          <w:bCs/>
          <w:kern w:val="0"/>
          <w:sz w:val="32"/>
          <w:szCs w:val="32"/>
        </w:rPr>
        <w:t>奖励标准为每人3万元；</w:t>
      </w:r>
      <w:r>
        <w:rPr>
          <w:rFonts w:hint="eastAsia" w:ascii="仿宋_GB2312" w:hAnsi="宋体" w:eastAsia="仿宋_GB2312" w:cs="宋体"/>
          <w:b/>
          <w:kern w:val="0"/>
          <w:sz w:val="32"/>
          <w:szCs w:val="32"/>
        </w:rPr>
        <w:t>硕士生国家奖学金名额为</w:t>
      </w:r>
      <w:r>
        <w:rPr>
          <w:rFonts w:ascii="仿宋_GB2312" w:hAnsi="宋体" w:eastAsia="仿宋_GB2312" w:cs="宋体"/>
          <w:b/>
          <w:kern w:val="0"/>
          <w:sz w:val="32"/>
          <w:szCs w:val="32"/>
        </w:rPr>
        <w:t>121</w:t>
      </w:r>
      <w:r>
        <w:rPr>
          <w:rFonts w:hint="eastAsia" w:ascii="仿宋_GB2312" w:hAnsi="宋体" w:eastAsia="仿宋_GB2312" w:cs="宋体"/>
          <w:b/>
          <w:kern w:val="0"/>
          <w:sz w:val="32"/>
          <w:szCs w:val="32"/>
        </w:rPr>
        <w:t>名，</w:t>
      </w:r>
      <w:r>
        <w:rPr>
          <w:rFonts w:hint="eastAsia" w:ascii="仿宋_GB2312" w:hAnsi="宋体" w:eastAsia="仿宋_GB2312" w:cs="宋体"/>
          <w:kern w:val="0"/>
          <w:sz w:val="32"/>
          <w:szCs w:val="32"/>
        </w:rPr>
        <w:t>奖励标准为每人2万元。评选依据为《华北电力大学研究生国家奖学金评选管理办法》（华电校研〔2014〕8号）文件。各院系推荐名额分配方案在学校最终确定后单独下发,发展潜力突出的研究生新生可在所分配的质量竞争性指标中择优推荐。</w:t>
      </w:r>
    </w:p>
    <w:p>
      <w:pPr>
        <w:spacing w:line="560" w:lineRule="exact"/>
        <w:ind w:firstLine="640" w:firstLineChars="200"/>
        <w:jc w:val="left"/>
        <w:rPr>
          <w:rFonts w:ascii="仿宋_GB2312" w:hAnsi="宋体" w:eastAsia="仿宋_GB2312" w:cs="宋体"/>
          <w:kern w:val="0"/>
          <w:sz w:val="32"/>
          <w:szCs w:val="32"/>
        </w:rPr>
      </w:pPr>
      <w:r>
        <w:rPr>
          <w:rFonts w:hint="eastAsia" w:ascii="黑体" w:hAnsi="宋体" w:eastAsia="黑体" w:cs="宋体"/>
          <w:kern w:val="0"/>
          <w:sz w:val="32"/>
          <w:szCs w:val="32"/>
        </w:rPr>
        <w:t>3、优秀博士奖学金。</w:t>
      </w:r>
      <w:r>
        <w:rPr>
          <w:rFonts w:hint="eastAsia" w:ascii="仿宋_GB2312" w:hAnsi="宋体" w:eastAsia="仿宋_GB2312" w:cs="宋体"/>
          <w:kern w:val="0"/>
          <w:sz w:val="32"/>
          <w:szCs w:val="32"/>
        </w:rPr>
        <w:t>按照标准从严、宁缺毋滥的原则，获奖比例只设上限，不设下限，最高不超过参评博士生的20%，奖励标准为每人5000元。评选依据为《华北电力大学研究生优秀奖学金评定管理办法》（华电校研〔2014〕12号）。</w:t>
      </w:r>
    </w:p>
    <w:p>
      <w:pPr>
        <w:pStyle w:val="2"/>
        <w:spacing w:line="560" w:lineRule="exact"/>
        <w:ind w:firstLine="633" w:firstLineChars="198"/>
        <w:rPr>
          <w:rFonts w:ascii="仿宋_GB2312" w:eastAsia="仿宋_GB2312" w:cs="宋体"/>
          <w:kern w:val="0"/>
          <w:sz w:val="32"/>
          <w:szCs w:val="32"/>
        </w:rPr>
      </w:pPr>
      <w:r>
        <w:rPr>
          <w:rFonts w:hint="eastAsia" w:ascii="黑体" w:eastAsia="黑体" w:cs="宋体"/>
          <w:kern w:val="0"/>
          <w:sz w:val="32"/>
          <w:szCs w:val="32"/>
        </w:rPr>
        <w:t>4、研究生学业奖学金。</w:t>
      </w:r>
      <w:r>
        <w:rPr>
          <w:rFonts w:hint="eastAsia" w:ascii="仿宋_GB2312" w:eastAsia="仿宋_GB2312" w:cs="宋体"/>
          <w:kern w:val="0"/>
          <w:sz w:val="32"/>
          <w:szCs w:val="32"/>
        </w:rPr>
        <w:t>参评范围为我校201</w:t>
      </w:r>
      <w:r>
        <w:rPr>
          <w:rFonts w:ascii="仿宋_GB2312" w:eastAsia="仿宋_GB2312" w:cs="宋体"/>
          <w:kern w:val="0"/>
          <w:sz w:val="32"/>
          <w:szCs w:val="32"/>
        </w:rPr>
        <w:t>8</w:t>
      </w:r>
      <w:r>
        <w:rPr>
          <w:rFonts w:hint="eastAsia" w:ascii="仿宋_GB2312" w:eastAsia="仿宋_GB2312" w:cs="宋体"/>
          <w:kern w:val="0"/>
          <w:sz w:val="32"/>
          <w:szCs w:val="32"/>
        </w:rPr>
        <w:t>级、201</w:t>
      </w:r>
      <w:r>
        <w:rPr>
          <w:rFonts w:ascii="仿宋_GB2312" w:eastAsia="仿宋_GB2312" w:cs="宋体"/>
          <w:kern w:val="0"/>
          <w:sz w:val="32"/>
          <w:szCs w:val="32"/>
        </w:rPr>
        <w:t>9</w:t>
      </w:r>
      <w:r>
        <w:rPr>
          <w:rFonts w:hint="eastAsia" w:ascii="仿宋_GB2312" w:eastAsia="仿宋_GB2312" w:cs="宋体"/>
          <w:kern w:val="0"/>
          <w:sz w:val="32"/>
          <w:szCs w:val="32"/>
        </w:rPr>
        <w:t>级全日制硕士研究生（不包括MBA专业学位研究生、留学生及经特别说明的研究生教育项目招收的研究生）和201</w:t>
      </w:r>
      <w:r>
        <w:rPr>
          <w:rFonts w:ascii="仿宋_GB2312" w:eastAsia="仿宋_GB2312" w:cs="宋体"/>
          <w:kern w:val="0"/>
          <w:sz w:val="32"/>
          <w:szCs w:val="32"/>
        </w:rPr>
        <w:t>7</w:t>
      </w:r>
      <w:r>
        <w:rPr>
          <w:rFonts w:hint="eastAsia" w:ascii="仿宋_GB2312" w:eastAsia="仿宋_GB2312" w:cs="宋体"/>
          <w:kern w:val="0"/>
          <w:sz w:val="32"/>
          <w:szCs w:val="32"/>
        </w:rPr>
        <w:t>级、201</w:t>
      </w:r>
      <w:r>
        <w:rPr>
          <w:rFonts w:ascii="仿宋_GB2312" w:eastAsia="仿宋_GB2312" w:cs="宋体"/>
          <w:kern w:val="0"/>
          <w:sz w:val="32"/>
          <w:szCs w:val="32"/>
        </w:rPr>
        <w:t>8</w:t>
      </w:r>
      <w:r>
        <w:rPr>
          <w:rFonts w:hint="eastAsia" w:ascii="仿宋_GB2312" w:eastAsia="仿宋_GB2312" w:cs="宋体"/>
          <w:kern w:val="0"/>
          <w:sz w:val="32"/>
          <w:szCs w:val="32"/>
        </w:rPr>
        <w:t>级、201</w:t>
      </w:r>
      <w:r>
        <w:rPr>
          <w:rFonts w:ascii="仿宋_GB2312" w:eastAsia="仿宋_GB2312" w:cs="宋体"/>
          <w:kern w:val="0"/>
          <w:sz w:val="32"/>
          <w:szCs w:val="32"/>
        </w:rPr>
        <w:t>9</w:t>
      </w:r>
      <w:r>
        <w:rPr>
          <w:rFonts w:hint="eastAsia" w:ascii="仿宋_GB2312" w:eastAsia="仿宋_GB2312" w:cs="宋体"/>
          <w:kern w:val="0"/>
          <w:sz w:val="32"/>
          <w:szCs w:val="32"/>
        </w:rPr>
        <w:t>级博士研究生。博士研究生奖励标准为每生每年18000元。硕士研究生学业奖学金分三等：一等奖励标准为每生每年8000元，比例为40%；二等奖励标准为每生每年5000元，比例为40%；三等奖励标准为每生每年2000元，比例为20%。评选依据为《华北电力大学研究生学业奖学金评定管理办法》（华电校研〔2014〕7号）。</w:t>
      </w:r>
    </w:p>
    <w:p>
      <w:pPr>
        <w:pStyle w:val="2"/>
        <w:spacing w:line="560" w:lineRule="exact"/>
        <w:ind w:firstLine="633" w:firstLineChars="198"/>
        <w:rPr>
          <w:rFonts w:ascii="仿宋_GB2312" w:eastAsia="仿宋_GB2312"/>
          <w:sz w:val="32"/>
          <w:szCs w:val="32"/>
        </w:rPr>
      </w:pPr>
      <w:r>
        <w:rPr>
          <w:rFonts w:hint="eastAsia" w:ascii="黑体" w:eastAsia="黑体" w:cs="宋体"/>
          <w:kern w:val="0"/>
          <w:sz w:val="32"/>
          <w:szCs w:val="32"/>
        </w:rPr>
        <w:t>5、研究生先进个人、先进集体。</w:t>
      </w:r>
      <w:r>
        <w:rPr>
          <w:rFonts w:hint="eastAsia" w:ascii="仿宋_GB2312" w:eastAsia="仿宋_GB2312"/>
          <w:sz w:val="32"/>
          <w:szCs w:val="32"/>
        </w:rPr>
        <w:t>包括优秀研究生标兵、优秀研究生、优秀研究生干部和先进研究生集体。评选依据为</w:t>
      </w:r>
      <w:r>
        <w:rPr>
          <w:rFonts w:hint="eastAsia" w:ascii="仿宋_GB2312" w:eastAsia="仿宋_GB2312" w:cs="宋体"/>
          <w:kern w:val="0"/>
          <w:sz w:val="32"/>
          <w:szCs w:val="32"/>
        </w:rPr>
        <w:t>《华北电力大学研究生先进个人、先进集体评选办法（试行）》（华电校研〔2014〕14号）。</w:t>
      </w:r>
    </w:p>
    <w:p>
      <w:pPr>
        <w:widowControl/>
        <w:spacing w:line="560" w:lineRule="exact"/>
        <w:ind w:firstLine="643" w:firstLineChars="200"/>
        <w:rPr>
          <w:rFonts w:ascii="仿宋_GB2312" w:eastAsia="仿宋_GB2312"/>
          <w:b/>
          <w:color w:val="000000"/>
          <w:sz w:val="32"/>
          <w:szCs w:val="32"/>
        </w:rPr>
      </w:pPr>
      <w:r>
        <w:rPr>
          <w:rFonts w:hint="eastAsia" w:ascii="仿宋_GB2312" w:hAnsi="宋体" w:eastAsia="仿宋_GB2312" w:cs="宋体"/>
          <w:b/>
          <w:kern w:val="0"/>
          <w:sz w:val="32"/>
          <w:szCs w:val="32"/>
        </w:rPr>
        <w:t>三、工作</w:t>
      </w:r>
      <w:r>
        <w:rPr>
          <w:rFonts w:hint="eastAsia" w:ascii="仿宋_GB2312" w:eastAsia="仿宋_GB2312"/>
          <w:b/>
          <w:color w:val="000000"/>
          <w:sz w:val="32"/>
          <w:szCs w:val="32"/>
        </w:rPr>
        <w:t>进度安排</w:t>
      </w:r>
    </w:p>
    <w:p>
      <w:pPr>
        <w:pStyle w:val="7"/>
        <w:spacing w:before="0" w:beforeAutospacing="0" w:after="0" w:afterAutospacing="0" w:line="560" w:lineRule="exact"/>
        <w:ind w:firstLine="640" w:firstLineChars="200"/>
        <w:jc w:val="both"/>
        <w:rPr>
          <w:rFonts w:ascii="仿宋_GB2312" w:eastAsia="仿宋_GB2312"/>
          <w:color w:val="auto"/>
          <w:sz w:val="32"/>
          <w:szCs w:val="32"/>
        </w:rPr>
      </w:pPr>
      <w:r>
        <w:rPr>
          <w:rFonts w:hint="eastAsia" w:ascii="仿宋_GB2312" w:hAnsi="Times New Roman" w:eastAsia="仿宋_GB2312" w:cs="Times New Roman"/>
          <w:color w:val="000000"/>
          <w:kern w:val="2"/>
          <w:sz w:val="32"/>
          <w:szCs w:val="32"/>
        </w:rPr>
        <w:t>1、</w:t>
      </w:r>
      <w:r>
        <w:rPr>
          <w:rFonts w:hint="eastAsia" w:ascii="仿宋_GB2312" w:eastAsia="仿宋_GB2312"/>
          <w:color w:val="auto"/>
          <w:sz w:val="32"/>
          <w:szCs w:val="32"/>
        </w:rPr>
        <w:t>院系工作准备阶段（9月</w:t>
      </w:r>
      <w:r>
        <w:rPr>
          <w:rFonts w:ascii="仿宋_GB2312" w:eastAsia="仿宋_GB2312"/>
          <w:color w:val="auto"/>
          <w:sz w:val="32"/>
          <w:szCs w:val="32"/>
        </w:rPr>
        <w:t>1</w:t>
      </w:r>
      <w:r>
        <w:rPr>
          <w:rFonts w:hint="eastAsia" w:ascii="仿宋_GB2312" w:eastAsia="仿宋_GB2312"/>
          <w:color w:val="auto"/>
          <w:sz w:val="32"/>
          <w:szCs w:val="32"/>
          <w:lang w:val="en-US" w:eastAsia="zh-CN"/>
        </w:rPr>
        <w:t>1</w:t>
      </w:r>
      <w:r>
        <w:rPr>
          <w:rFonts w:hint="eastAsia" w:ascii="仿宋_GB2312" w:eastAsia="仿宋_GB2312"/>
          <w:color w:val="auto"/>
          <w:sz w:val="32"/>
          <w:szCs w:val="32"/>
        </w:rPr>
        <w:t>日-9月</w:t>
      </w:r>
      <w:r>
        <w:rPr>
          <w:rFonts w:ascii="仿宋_GB2312" w:eastAsia="仿宋_GB2312"/>
          <w:color w:val="auto"/>
          <w:sz w:val="32"/>
          <w:szCs w:val="32"/>
        </w:rPr>
        <w:t>1</w:t>
      </w:r>
      <w:r>
        <w:rPr>
          <w:rFonts w:hint="eastAsia" w:ascii="仿宋_GB2312" w:eastAsia="仿宋_GB2312"/>
          <w:color w:val="auto"/>
          <w:sz w:val="32"/>
          <w:szCs w:val="32"/>
        </w:rPr>
        <w:t>6日）</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院系按照有关文件要求成立研究生奖助学金评审委员会，负责本单位研究生评奖评优工作的组织和初评。</w:t>
      </w:r>
      <w:r>
        <w:rPr>
          <w:rFonts w:hint="eastAsia" w:ascii="仿宋_GB2312" w:eastAsia="仿宋_GB2312"/>
          <w:sz w:val="32"/>
          <w:szCs w:val="32"/>
        </w:rPr>
        <w:t>研究</w:t>
      </w:r>
      <w:r>
        <w:rPr>
          <w:rFonts w:hint="eastAsia" w:ascii="仿宋_GB2312" w:eastAsia="仿宋_GB2312"/>
          <w:color w:val="000000"/>
          <w:sz w:val="32"/>
          <w:szCs w:val="32"/>
        </w:rPr>
        <w:t>制定本单位研究生奖学金评定及先进评选工作实施细则</w:t>
      </w:r>
      <w:r>
        <w:rPr>
          <w:rFonts w:hint="eastAsia" w:ascii="仿宋_GB2312" w:eastAsia="仿宋_GB2312"/>
          <w:sz w:val="32"/>
          <w:szCs w:val="32"/>
        </w:rPr>
        <w:t>，</w:t>
      </w:r>
      <w:r>
        <w:rPr>
          <w:rFonts w:hint="eastAsia" w:ascii="仿宋_GB2312" w:eastAsia="仿宋_GB2312"/>
          <w:color w:val="000000"/>
          <w:sz w:val="32"/>
          <w:szCs w:val="32"/>
        </w:rPr>
        <w:t>在本单位范围内公布，并将</w:t>
      </w:r>
      <w:r>
        <w:rPr>
          <w:rFonts w:hint="eastAsia" w:ascii="仿宋_GB2312" w:eastAsia="仿宋_GB2312"/>
          <w:sz w:val="32"/>
          <w:szCs w:val="32"/>
        </w:rPr>
        <w:t>评审委员会组成名单和工作实施细则报党委学生工作部备案。</w:t>
      </w:r>
    </w:p>
    <w:p>
      <w:pPr>
        <w:pStyle w:val="7"/>
        <w:spacing w:before="0" w:beforeAutospacing="0" w:after="0" w:afterAutospacing="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2、院系研究生年度综合测评和评奖评优阶段（9月</w:t>
      </w:r>
      <w:r>
        <w:rPr>
          <w:rFonts w:ascii="仿宋_GB2312" w:eastAsia="仿宋_GB2312"/>
          <w:color w:val="auto"/>
          <w:sz w:val="32"/>
          <w:szCs w:val="32"/>
        </w:rPr>
        <w:t>1</w:t>
      </w:r>
      <w:r>
        <w:rPr>
          <w:rFonts w:hint="eastAsia" w:ascii="仿宋_GB2312" w:eastAsia="仿宋_GB2312"/>
          <w:color w:val="auto"/>
          <w:sz w:val="32"/>
          <w:szCs w:val="32"/>
        </w:rPr>
        <w:t>7日-9月</w:t>
      </w:r>
      <w:r>
        <w:rPr>
          <w:rFonts w:ascii="仿宋_GB2312" w:eastAsia="仿宋_GB2312"/>
          <w:color w:val="auto"/>
          <w:sz w:val="32"/>
          <w:szCs w:val="32"/>
        </w:rPr>
        <w:t>30</w:t>
      </w:r>
      <w:r>
        <w:rPr>
          <w:rFonts w:hint="eastAsia" w:ascii="仿宋_GB2312" w:eastAsia="仿宋_GB2312"/>
          <w:color w:val="auto"/>
          <w:sz w:val="32"/>
          <w:szCs w:val="32"/>
        </w:rPr>
        <w:t>日）</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各院系组织开展201</w:t>
      </w:r>
      <w:r>
        <w:rPr>
          <w:rFonts w:ascii="仿宋_GB2312" w:eastAsia="仿宋_GB2312"/>
          <w:sz w:val="32"/>
          <w:szCs w:val="32"/>
        </w:rPr>
        <w:t>9</w:t>
      </w:r>
      <w:r>
        <w:rPr>
          <w:rFonts w:hint="eastAsia" w:ascii="仿宋_GB2312" w:eastAsia="仿宋_GB2312"/>
          <w:sz w:val="32"/>
          <w:szCs w:val="32"/>
        </w:rPr>
        <w:t>-20</w:t>
      </w:r>
      <w:r>
        <w:rPr>
          <w:rFonts w:ascii="仿宋_GB2312" w:eastAsia="仿宋_GB2312"/>
          <w:sz w:val="32"/>
          <w:szCs w:val="32"/>
        </w:rPr>
        <w:t>20</w:t>
      </w:r>
      <w:r>
        <w:rPr>
          <w:rFonts w:hint="eastAsia" w:ascii="仿宋_GB2312" w:eastAsia="仿宋_GB2312"/>
          <w:sz w:val="32"/>
          <w:szCs w:val="32"/>
        </w:rPr>
        <w:t>学年度研究生综合测评、学年鉴定和评奖评优推荐工作。按相关文件规定办法，经研究生奖助学金评审委员会评审，拟定本单位研究生校长奖学金、国家奖学金、优秀博士奖学金、研究生学业奖学金推荐名单和研究生先进个人、先进集体获奖名单。</w:t>
      </w:r>
    </w:p>
    <w:p>
      <w:pPr>
        <w:pStyle w:val="7"/>
        <w:spacing w:before="0" w:beforeAutospacing="0" w:after="0" w:afterAutospacing="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3、院系公示阶段（1</w:t>
      </w:r>
      <w:r>
        <w:rPr>
          <w:rFonts w:ascii="仿宋_GB2312" w:eastAsia="仿宋_GB2312"/>
          <w:color w:val="auto"/>
          <w:sz w:val="32"/>
          <w:szCs w:val="32"/>
        </w:rPr>
        <w:t>0</w:t>
      </w:r>
      <w:r>
        <w:rPr>
          <w:rFonts w:hint="eastAsia" w:ascii="仿宋_GB2312" w:eastAsia="仿宋_GB2312"/>
          <w:color w:val="auto"/>
          <w:sz w:val="32"/>
          <w:szCs w:val="32"/>
        </w:rPr>
        <w:t>月</w:t>
      </w:r>
      <w:r>
        <w:rPr>
          <w:rFonts w:ascii="仿宋_GB2312" w:eastAsia="仿宋_GB2312"/>
          <w:color w:val="auto"/>
          <w:sz w:val="32"/>
          <w:szCs w:val="32"/>
        </w:rPr>
        <w:t>9</w:t>
      </w:r>
      <w:r>
        <w:rPr>
          <w:rFonts w:hint="eastAsia" w:ascii="仿宋_GB2312" w:eastAsia="仿宋_GB2312"/>
          <w:color w:val="auto"/>
          <w:sz w:val="32"/>
          <w:szCs w:val="32"/>
        </w:rPr>
        <w:t>日-</w:t>
      </w:r>
      <w:r>
        <w:rPr>
          <w:rFonts w:ascii="仿宋_GB2312" w:eastAsia="仿宋_GB2312"/>
          <w:color w:val="auto"/>
          <w:sz w:val="32"/>
          <w:szCs w:val="32"/>
        </w:rPr>
        <w:t>10</w:t>
      </w:r>
      <w:r>
        <w:rPr>
          <w:rFonts w:hint="eastAsia" w:ascii="仿宋_GB2312" w:eastAsia="仿宋_GB2312"/>
          <w:color w:val="auto"/>
          <w:sz w:val="32"/>
          <w:szCs w:val="32"/>
        </w:rPr>
        <w:t>月</w:t>
      </w:r>
      <w:r>
        <w:rPr>
          <w:rFonts w:ascii="仿宋_GB2312" w:eastAsia="仿宋_GB2312"/>
          <w:color w:val="auto"/>
          <w:sz w:val="32"/>
          <w:szCs w:val="32"/>
        </w:rPr>
        <w:t>14</w:t>
      </w:r>
      <w:r>
        <w:rPr>
          <w:rFonts w:hint="eastAsia" w:ascii="仿宋_GB2312" w:eastAsia="仿宋_GB2312"/>
          <w:color w:val="auto"/>
          <w:sz w:val="32"/>
          <w:szCs w:val="32"/>
        </w:rPr>
        <w:t>日）</w:t>
      </w:r>
    </w:p>
    <w:p>
      <w:pPr>
        <w:pStyle w:val="7"/>
        <w:spacing w:before="0" w:beforeAutospacing="0" w:after="0" w:afterAutospacing="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各院系将拟定和推荐的各级各类获奖名单，在本单位范围公示5个工作日。公示无异议后于10月1</w:t>
      </w:r>
      <w:r>
        <w:rPr>
          <w:rFonts w:hint="eastAsia" w:ascii="仿宋_GB2312" w:eastAsia="仿宋_GB2312"/>
          <w:color w:val="auto"/>
          <w:sz w:val="32"/>
          <w:szCs w:val="32"/>
          <w:lang w:val="en-US" w:eastAsia="zh-CN"/>
        </w:rPr>
        <w:t>5</w:t>
      </w:r>
      <w:r>
        <w:rPr>
          <w:rFonts w:hint="eastAsia" w:ascii="仿宋_GB2312" w:eastAsia="仿宋_GB2312"/>
          <w:color w:val="auto"/>
          <w:sz w:val="32"/>
          <w:szCs w:val="32"/>
        </w:rPr>
        <w:t>日</w:t>
      </w:r>
      <w:r>
        <w:rPr>
          <w:rFonts w:hint="eastAsia" w:ascii="仿宋_GB2312" w:eastAsia="仿宋_GB2312"/>
          <w:color w:val="auto"/>
          <w:sz w:val="32"/>
          <w:szCs w:val="32"/>
          <w:lang w:val="en-US" w:eastAsia="zh-CN"/>
        </w:rPr>
        <w:t>09</w:t>
      </w:r>
      <w:r>
        <w:rPr>
          <w:rFonts w:hint="eastAsia" w:ascii="仿宋_GB2312" w:eastAsia="仿宋_GB2312"/>
          <w:color w:val="auto"/>
          <w:sz w:val="32"/>
          <w:szCs w:val="32"/>
        </w:rPr>
        <w:t>:00前报送学校研究生奖助学金管理办公室。</w:t>
      </w:r>
    </w:p>
    <w:p>
      <w:pPr>
        <w:pStyle w:val="7"/>
        <w:spacing w:before="0" w:beforeAutospacing="0" w:after="0" w:afterAutospacing="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4、学校评审阶段（</w:t>
      </w:r>
      <w:r>
        <w:rPr>
          <w:rFonts w:ascii="仿宋_GB2312" w:eastAsia="仿宋_GB2312"/>
          <w:color w:val="auto"/>
          <w:sz w:val="32"/>
          <w:szCs w:val="32"/>
        </w:rPr>
        <w:t>10</w:t>
      </w:r>
      <w:r>
        <w:rPr>
          <w:rFonts w:hint="eastAsia" w:ascii="仿宋_GB2312" w:eastAsia="仿宋_GB2312"/>
          <w:color w:val="auto"/>
          <w:sz w:val="32"/>
          <w:szCs w:val="32"/>
        </w:rPr>
        <w:t>月</w:t>
      </w:r>
      <w:r>
        <w:rPr>
          <w:rFonts w:ascii="仿宋_GB2312" w:eastAsia="仿宋_GB2312"/>
          <w:color w:val="auto"/>
          <w:sz w:val="32"/>
          <w:szCs w:val="32"/>
        </w:rPr>
        <w:t>15</w:t>
      </w:r>
      <w:r>
        <w:rPr>
          <w:rFonts w:hint="eastAsia" w:ascii="仿宋_GB2312" w:eastAsia="仿宋_GB2312"/>
          <w:color w:val="auto"/>
          <w:sz w:val="32"/>
          <w:szCs w:val="32"/>
        </w:rPr>
        <w:t>日-</w:t>
      </w:r>
      <w:r>
        <w:rPr>
          <w:rFonts w:ascii="仿宋_GB2312" w:eastAsia="仿宋_GB2312"/>
          <w:color w:val="auto"/>
          <w:sz w:val="32"/>
          <w:szCs w:val="32"/>
        </w:rPr>
        <w:t>10</w:t>
      </w:r>
      <w:r>
        <w:rPr>
          <w:rFonts w:hint="eastAsia" w:ascii="仿宋_GB2312" w:eastAsia="仿宋_GB2312"/>
          <w:color w:val="auto"/>
          <w:sz w:val="32"/>
          <w:szCs w:val="32"/>
        </w:rPr>
        <w:t>月</w:t>
      </w:r>
      <w:r>
        <w:rPr>
          <w:rFonts w:ascii="仿宋_GB2312" w:eastAsia="仿宋_GB2312"/>
          <w:color w:val="auto"/>
          <w:sz w:val="32"/>
          <w:szCs w:val="32"/>
        </w:rPr>
        <w:t>16</w:t>
      </w:r>
      <w:r>
        <w:rPr>
          <w:rFonts w:hint="eastAsia" w:ascii="仿宋_GB2312" w:eastAsia="仿宋_GB2312"/>
          <w:color w:val="auto"/>
          <w:sz w:val="32"/>
          <w:szCs w:val="32"/>
        </w:rPr>
        <w:t>日）</w:t>
      </w:r>
    </w:p>
    <w:p>
      <w:pPr>
        <w:pStyle w:val="7"/>
        <w:spacing w:before="0" w:beforeAutospacing="0" w:after="0" w:afterAutospacing="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学校研究生奖助学金管理办公室审核后，提请学校研究生重大奖学金评审专家委员会评审。</w:t>
      </w:r>
      <w:r>
        <w:rPr>
          <w:rFonts w:hint="eastAsia" w:ascii="仿宋_GB2312" w:hAnsi="Courier New" w:eastAsia="仿宋_GB2312" w:cs="Times New Roman"/>
          <w:color w:val="auto"/>
          <w:kern w:val="2"/>
          <w:sz w:val="32"/>
          <w:szCs w:val="32"/>
        </w:rPr>
        <w:t>评审结果报学校</w:t>
      </w:r>
      <w:r>
        <w:rPr>
          <w:rFonts w:hint="eastAsia" w:ascii="仿宋_GB2312" w:hAnsi="Courier New" w:eastAsia="仿宋_GB2312" w:cs="Times New Roman"/>
          <w:color w:val="000000" w:themeColor="text1"/>
          <w:kern w:val="2"/>
          <w:sz w:val="32"/>
          <w:szCs w:val="32"/>
        </w:rPr>
        <w:t>学生奖助学金工作领导小组</w:t>
      </w:r>
      <w:r>
        <w:rPr>
          <w:rFonts w:hint="eastAsia" w:ascii="仿宋_GB2312" w:hAnsi="Courier New" w:eastAsia="仿宋_GB2312" w:cs="Times New Roman"/>
          <w:color w:val="auto"/>
          <w:kern w:val="2"/>
          <w:sz w:val="32"/>
          <w:szCs w:val="32"/>
        </w:rPr>
        <w:t>审定。</w:t>
      </w:r>
    </w:p>
    <w:p>
      <w:pPr>
        <w:pStyle w:val="7"/>
        <w:spacing w:before="0" w:beforeAutospacing="0" w:after="0" w:afterAutospacing="0" w:line="560" w:lineRule="exact"/>
        <w:ind w:firstLine="640" w:firstLineChars="200"/>
        <w:jc w:val="both"/>
        <w:rPr>
          <w:rFonts w:ascii="仿宋_GB2312" w:eastAsia="仿宋_GB2312"/>
          <w:color w:val="auto"/>
          <w:sz w:val="32"/>
          <w:szCs w:val="32"/>
        </w:rPr>
      </w:pPr>
      <w:r>
        <w:rPr>
          <w:rFonts w:hint="eastAsia" w:ascii="仿宋_GB2312" w:eastAsia="仿宋_GB2312"/>
          <w:color w:val="auto"/>
          <w:sz w:val="32"/>
          <w:szCs w:val="32"/>
        </w:rPr>
        <w:t>5、学校审定和批准阶段（10月</w:t>
      </w:r>
      <w:r>
        <w:rPr>
          <w:rFonts w:ascii="仿宋_GB2312" w:eastAsia="仿宋_GB2312"/>
          <w:color w:val="auto"/>
          <w:sz w:val="32"/>
          <w:szCs w:val="32"/>
        </w:rPr>
        <w:t>17</w:t>
      </w:r>
      <w:r>
        <w:rPr>
          <w:rFonts w:hint="eastAsia" w:ascii="仿宋_GB2312" w:eastAsia="仿宋_GB2312"/>
          <w:color w:val="auto"/>
          <w:sz w:val="32"/>
          <w:szCs w:val="32"/>
        </w:rPr>
        <w:t>日起）</w:t>
      </w:r>
    </w:p>
    <w:p>
      <w:pPr>
        <w:pStyle w:val="7"/>
        <w:spacing w:before="0" w:beforeAutospacing="0" w:after="0" w:afterAutospacing="0" w:line="560" w:lineRule="exact"/>
        <w:ind w:firstLine="640" w:firstLineChars="200"/>
        <w:jc w:val="both"/>
        <w:rPr>
          <w:rFonts w:ascii="仿宋_GB2312" w:hAnsi="Courier New" w:eastAsia="仿宋_GB2312" w:cs="Times New Roman"/>
          <w:color w:val="auto"/>
          <w:kern w:val="2"/>
          <w:sz w:val="32"/>
          <w:szCs w:val="32"/>
        </w:rPr>
      </w:pPr>
      <w:r>
        <w:rPr>
          <w:rFonts w:hint="eastAsia" w:ascii="仿宋_GB2312" w:eastAsia="仿宋_GB2312"/>
          <w:color w:val="auto"/>
          <w:sz w:val="32"/>
          <w:szCs w:val="32"/>
        </w:rPr>
        <w:t>学校</w:t>
      </w:r>
      <w:r>
        <w:rPr>
          <w:rFonts w:hint="eastAsia" w:ascii="仿宋_GB2312" w:eastAsia="仿宋_GB2312"/>
          <w:color w:val="000000" w:themeColor="text1"/>
          <w:sz w:val="32"/>
          <w:szCs w:val="32"/>
        </w:rPr>
        <w:t>学生奖助学金工作领导小组</w:t>
      </w:r>
      <w:r>
        <w:rPr>
          <w:rFonts w:hint="eastAsia" w:ascii="仿宋_GB2312" w:eastAsia="仿宋_GB2312"/>
          <w:color w:val="auto"/>
          <w:sz w:val="32"/>
          <w:szCs w:val="32"/>
        </w:rPr>
        <w:t>审定。</w:t>
      </w:r>
      <w:r>
        <w:rPr>
          <w:rFonts w:hint="eastAsia" w:ascii="仿宋_GB2312" w:hAnsi="Courier New" w:eastAsia="仿宋_GB2312" w:cs="Times New Roman"/>
          <w:color w:val="auto"/>
          <w:kern w:val="2"/>
          <w:sz w:val="32"/>
          <w:szCs w:val="32"/>
        </w:rPr>
        <w:t>审定结果在全校范围内公示</w:t>
      </w:r>
      <w:r>
        <w:rPr>
          <w:rFonts w:ascii="仿宋_GB2312" w:hAnsi="Courier New" w:eastAsia="仿宋_GB2312" w:cs="Times New Roman"/>
          <w:color w:val="auto"/>
          <w:kern w:val="2"/>
          <w:sz w:val="32"/>
          <w:szCs w:val="32"/>
        </w:rPr>
        <w:t>5</w:t>
      </w:r>
      <w:r>
        <w:rPr>
          <w:rFonts w:hint="eastAsia" w:ascii="仿宋_GB2312" w:hAnsi="Courier New" w:eastAsia="仿宋_GB2312" w:cs="Times New Roman"/>
          <w:color w:val="auto"/>
          <w:kern w:val="2"/>
          <w:sz w:val="32"/>
          <w:szCs w:val="32"/>
        </w:rPr>
        <w:t>个工作日。公示无异议后，报请学校审批行文，同时将有关评审情况和结果报财政部、教育部备案。</w:t>
      </w:r>
    </w:p>
    <w:p>
      <w:pPr>
        <w:pStyle w:val="3"/>
        <w:spacing w:line="560" w:lineRule="exact"/>
        <w:ind w:firstLine="660"/>
        <w:rPr>
          <w:rFonts w:ascii="仿宋_GB2312" w:eastAsia="仿宋_GB2312"/>
          <w:b/>
          <w:sz w:val="32"/>
          <w:szCs w:val="32"/>
        </w:rPr>
      </w:pPr>
      <w:r>
        <w:rPr>
          <w:rFonts w:hint="eastAsia" w:ascii="仿宋_GB2312" w:eastAsia="仿宋_GB2312"/>
          <w:b/>
          <w:sz w:val="32"/>
          <w:szCs w:val="32"/>
        </w:rPr>
        <w:t>四、工作要求</w:t>
      </w:r>
    </w:p>
    <w:p>
      <w:pPr>
        <w:pStyle w:val="3"/>
        <w:spacing w:line="560" w:lineRule="exact"/>
        <w:ind w:firstLine="640" w:firstLineChars="200"/>
        <w:rPr>
          <w:rFonts w:ascii="仿宋_GB2312" w:eastAsia="仿宋_GB2312"/>
          <w:sz w:val="32"/>
          <w:szCs w:val="32"/>
        </w:rPr>
      </w:pPr>
      <w:r>
        <w:rPr>
          <w:rFonts w:hint="eastAsia" w:ascii="仿宋_GB2312" w:hAnsi="宋体" w:eastAsia="仿宋_GB2312" w:cs="宋体"/>
          <w:kern w:val="0"/>
          <w:sz w:val="32"/>
          <w:szCs w:val="32"/>
        </w:rPr>
        <w:t>1、评奖评优工作应本着公平、公正、公开的原则，各院系要</w:t>
      </w:r>
      <w:r>
        <w:rPr>
          <w:rFonts w:hint="eastAsia" w:ascii="仿宋_GB2312" w:eastAsia="仿宋_GB2312"/>
          <w:sz w:val="32"/>
          <w:szCs w:val="32"/>
        </w:rPr>
        <w:t>严格按照规定的</w:t>
      </w:r>
      <w:r>
        <w:rPr>
          <w:rFonts w:hint="eastAsia" w:ascii="仿宋_GB2312" w:hAnsi="宋体" w:eastAsia="仿宋_GB2312" w:cs="宋体"/>
          <w:kern w:val="0"/>
          <w:sz w:val="32"/>
          <w:szCs w:val="32"/>
        </w:rPr>
        <w:t>时间节点，结合本单位情况提前做好相关安排。要加强过程检查和监督，尤其是综合测评中各加分项目证明材料的审核。严肃纪律，</w:t>
      </w:r>
      <w:r>
        <w:rPr>
          <w:rFonts w:hint="eastAsia" w:ascii="仿宋_GB2312" w:hAnsi="Times New Roman" w:eastAsia="仿宋_GB2312"/>
          <w:sz w:val="32"/>
          <w:szCs w:val="32"/>
        </w:rPr>
        <w:t>如有弄虚作假者，一经发现一律取消今年的参评资格，视情节按相关规定给予严肃处理</w:t>
      </w:r>
      <w:r>
        <w:rPr>
          <w:rFonts w:hint="eastAsia" w:ascii="仿宋_GB2312" w:hAnsi="宋体" w:eastAsia="仿宋_GB2312" w:cs="宋体"/>
          <w:kern w:val="0"/>
          <w:sz w:val="32"/>
          <w:szCs w:val="32"/>
        </w:rPr>
        <w:t>。</w:t>
      </w:r>
    </w:p>
    <w:p>
      <w:pPr>
        <w:pStyle w:val="3"/>
        <w:spacing w:line="560" w:lineRule="exact"/>
        <w:ind w:firstLine="640" w:firstLineChars="200"/>
        <w:rPr>
          <w:rFonts w:ascii="仿宋_GB2312" w:eastAsia="仿宋_GB2312"/>
          <w:sz w:val="32"/>
          <w:szCs w:val="32"/>
        </w:rPr>
      </w:pPr>
      <w:r>
        <w:rPr>
          <w:rFonts w:hint="eastAsia" w:ascii="仿宋_GB2312" w:eastAsia="仿宋_GB2312"/>
          <w:sz w:val="32"/>
          <w:szCs w:val="32"/>
        </w:rPr>
        <w:t>2、学校研究生综合测评办法中，有关测评要素是学校指导性意见，各院系可根据本单位各学科具体情况合理调整相关项目内涵和分值，尤其是论文级别的界定。同时，应充分发挥和尊重研究生导师在综合测评中的作用和意见，积极探索能充分体现研究生科研与创新能力的举措，发挥评奖评优的引导和激励作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3、各院系向学校报送的研究生国家奖学金推荐名单，要严格按照评审委员投票结果，以得票多少为序，依次确定基本名额的推荐人选，再确定质量竞争性名额的推荐人选。</w:t>
      </w:r>
    </w:p>
    <w:p>
      <w:pPr>
        <w:pStyle w:val="3"/>
        <w:spacing w:line="560" w:lineRule="exact"/>
        <w:ind w:firstLine="640" w:firstLineChars="200"/>
        <w:rPr>
          <w:rFonts w:ascii="仿宋_GB2312" w:eastAsia="仿宋_GB2312"/>
          <w:sz w:val="32"/>
          <w:szCs w:val="32"/>
        </w:rPr>
      </w:pPr>
      <w:r>
        <w:rPr>
          <w:rFonts w:hint="eastAsia" w:ascii="仿宋_GB2312" w:hAnsi="Times New Roman" w:eastAsia="仿宋_GB2312"/>
          <w:sz w:val="32"/>
          <w:szCs w:val="32"/>
        </w:rPr>
        <w:t>4、各院系在评优过程中各项比例不得超标，并按照规定上报材料格式及时上报评优结果。有关材料将按规定归入学生个人档案，请认真如实填写。上报材料（附件</w:t>
      </w:r>
      <w:r>
        <w:rPr>
          <w:rFonts w:hint="eastAsia" w:ascii="仿宋_GB2312" w:eastAsia="仿宋_GB2312"/>
          <w:sz w:val="32"/>
          <w:szCs w:val="32"/>
        </w:rPr>
        <w:t>二）：</w:t>
      </w:r>
    </w:p>
    <w:p>
      <w:pPr>
        <w:pStyle w:val="3"/>
        <w:spacing w:line="560" w:lineRule="exact"/>
        <w:ind w:firstLine="640" w:firstLineChars="200"/>
        <w:rPr>
          <w:rFonts w:ascii="仿宋_GB2312" w:eastAsia="仿宋_GB2312"/>
          <w:sz w:val="32"/>
          <w:szCs w:val="32"/>
        </w:rPr>
      </w:pPr>
      <w:r>
        <w:rPr>
          <w:rFonts w:hint="eastAsia" w:ascii="仿宋_GB2312" w:hAnsi="Times New Roman" w:eastAsia="仿宋_GB2312"/>
          <w:sz w:val="32"/>
          <w:szCs w:val="32"/>
        </w:rPr>
        <w:t>1）</w:t>
      </w:r>
      <w:r>
        <w:rPr>
          <w:rFonts w:hint="eastAsia" w:ascii="仿宋_GB2312" w:eastAsia="仿宋_GB2312"/>
          <w:sz w:val="32"/>
          <w:szCs w:val="32"/>
        </w:rPr>
        <w:t>研究生各类奖学金及评优结果汇总表（纸质版盖章和电子版）</w:t>
      </w:r>
      <w:r>
        <w:rPr>
          <w:rFonts w:hint="eastAsia" w:ascii="仿宋_GB2312" w:hAnsi="Times New Roman" w:eastAsia="仿宋_GB2312"/>
          <w:sz w:val="32"/>
          <w:szCs w:val="32"/>
        </w:rPr>
        <w:t>；</w:t>
      </w:r>
      <w:r>
        <w:rPr>
          <w:rFonts w:ascii="仿宋_GB2312" w:eastAsia="仿宋_GB2312"/>
          <w:sz w:val="32"/>
          <w:szCs w:val="32"/>
        </w:rPr>
        <w:t xml:space="preserve"> </w:t>
      </w:r>
    </w:p>
    <w:p>
      <w:pPr>
        <w:pStyle w:val="3"/>
        <w:spacing w:line="560" w:lineRule="exact"/>
        <w:ind w:firstLine="640" w:firstLineChars="200"/>
        <w:rPr>
          <w:rFonts w:ascii="仿宋_GB2312" w:eastAsia="仿宋_GB2312"/>
          <w:sz w:val="32"/>
          <w:szCs w:val="32"/>
        </w:rPr>
      </w:pPr>
      <w:r>
        <w:rPr>
          <w:rFonts w:hint="eastAsia" w:ascii="仿宋_GB2312" w:eastAsia="仿宋_GB2312"/>
          <w:sz w:val="32"/>
          <w:szCs w:val="32"/>
        </w:rPr>
        <w:t>2）研究生各类奖学金和先进个人审批表（纸质版，记入个人档案）；</w:t>
      </w:r>
    </w:p>
    <w:p>
      <w:pPr>
        <w:pStyle w:val="3"/>
        <w:spacing w:line="560" w:lineRule="exact"/>
        <w:ind w:firstLine="640" w:firstLineChars="200"/>
        <w:rPr>
          <w:rFonts w:ascii="仿宋_GB2312" w:hAnsi="Times New Roman" w:eastAsia="仿宋_GB2312"/>
          <w:sz w:val="32"/>
          <w:szCs w:val="32"/>
        </w:rPr>
      </w:pPr>
      <w:r>
        <w:rPr>
          <w:rFonts w:hint="eastAsia" w:ascii="仿宋_GB2312" w:eastAsia="仿宋_GB2312"/>
          <w:sz w:val="32"/>
          <w:szCs w:val="32"/>
        </w:rPr>
        <w:t>3）</w:t>
      </w:r>
      <w:r>
        <w:rPr>
          <w:rFonts w:hint="eastAsia" w:ascii="仿宋_GB2312" w:hAnsi="Times New Roman" w:eastAsia="仿宋_GB2312"/>
          <w:sz w:val="32"/>
          <w:szCs w:val="32"/>
        </w:rPr>
        <w:t>华北电力大学研究生学年鉴定表</w:t>
      </w:r>
      <w:r>
        <w:rPr>
          <w:rFonts w:hint="eastAsia" w:ascii="仿宋_GB2312" w:eastAsia="仿宋_GB2312"/>
          <w:sz w:val="32"/>
          <w:szCs w:val="32"/>
        </w:rPr>
        <w:t>（纸质版，记入个人档案）；</w:t>
      </w:r>
    </w:p>
    <w:p>
      <w:pPr>
        <w:pStyle w:val="3"/>
        <w:spacing w:line="56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4）院系奖学金评定及评优结果报告（纸质版）</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研究生奖助学金资金投入大、覆盖面广，是党和国家培养高层次拔尖创新人才的重要举措，是国家和学校对学生的关心支持。不论是奖学金还是助学金，都是国家和人民给广大研究生的资助。各院系要在评选过程中做好宣传和教育工作，引导广大研究生提高认识，怀着感恩之心，立报国之志，投入到学习和科学研究中，以更加优异的成绩报效国家和人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研究生优秀奖学金评奖和先进评选工作，不仅关系到研究生的个人荣誉，更是一次激励和引导广大研究生向先进典型学习、营造优良学风校风的契机。请各学院高度重视、精心组织、制定细则、稳妥推进，充分体现评选过程中的“公平、公正、公开”原则，切实保障此项工作的圆满完成。</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联系人：</w:t>
      </w:r>
    </w:p>
    <w:p>
      <w:pPr>
        <w:spacing w:line="560" w:lineRule="exact"/>
        <w:ind w:firstLine="640" w:firstLineChars="200"/>
        <w:rPr>
          <w:rFonts w:hint="default" w:ascii="仿宋_GB2312" w:eastAsia="仿宋_GB2312"/>
          <w:sz w:val="32"/>
          <w:szCs w:val="32"/>
          <w:lang w:val="en-US" w:eastAsia="zh-CN"/>
        </w:rPr>
      </w:pPr>
      <w:r>
        <w:rPr>
          <w:rFonts w:hint="eastAsia" w:ascii="仿宋_GB2312" w:eastAsia="仿宋_GB2312"/>
          <w:sz w:val="32"/>
          <w:szCs w:val="32"/>
        </w:rPr>
        <w:t>北京校部  孙学霏 010-6177</w:t>
      </w:r>
      <w:r>
        <w:rPr>
          <w:rFonts w:ascii="仿宋_GB2312" w:eastAsia="仿宋_GB2312"/>
          <w:sz w:val="32"/>
          <w:szCs w:val="32"/>
        </w:rPr>
        <w:t>3032</w:t>
      </w:r>
      <w:r>
        <w:rPr>
          <w:rFonts w:hint="eastAsia" w:ascii="仿宋_GB2312" w:eastAsia="仿宋_GB2312"/>
          <w:sz w:val="32"/>
          <w:szCs w:val="32"/>
        </w:rPr>
        <w:t xml:space="preserve">  邮箱：xscgl@ncepu.edu.cn</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保定校区  李欢欢 0312-</w:t>
      </w:r>
      <w:r>
        <w:rPr>
          <w:rFonts w:ascii="仿宋_GB2312" w:eastAsia="仿宋_GB2312"/>
          <w:sz w:val="32"/>
          <w:szCs w:val="32"/>
        </w:rPr>
        <w:t>7522626</w:t>
      </w:r>
      <w:r>
        <w:rPr>
          <w:rFonts w:hint="eastAsia" w:ascii="仿宋_GB2312" w:eastAsia="仿宋_GB2312"/>
          <w:sz w:val="32"/>
          <w:szCs w:val="32"/>
        </w:rPr>
        <w:t xml:space="preserve">  邮箱：</w:t>
      </w:r>
      <w:r>
        <w:rPr>
          <w:rFonts w:ascii="仿宋_GB2312" w:eastAsia="仿宋_GB2312"/>
          <w:sz w:val="32"/>
          <w:szCs w:val="32"/>
        </w:rPr>
        <w:t>bd</w:t>
      </w:r>
      <w:r>
        <w:rPr>
          <w:rFonts w:hint="eastAsia" w:ascii="仿宋_GB2312" w:eastAsia="仿宋_GB2312"/>
          <w:sz w:val="32"/>
          <w:szCs w:val="32"/>
        </w:rPr>
        <w:t>ygb@ncepu.edu.cn</w:t>
      </w:r>
    </w:p>
    <w:p>
      <w:pPr>
        <w:spacing w:line="560" w:lineRule="exact"/>
        <w:ind w:firstLine="640" w:firstLineChars="200"/>
        <w:rPr>
          <w:rFonts w:ascii="仿宋_GB2312" w:eastAsia="仿宋_GB2312"/>
          <w:sz w:val="32"/>
          <w:szCs w:val="32"/>
        </w:rPr>
      </w:pP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附件一：评奖评优有关文件及办法</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附件二：院系需上报的相关材料</w:t>
      </w:r>
    </w:p>
    <w:p>
      <w:pPr>
        <w:spacing w:line="560" w:lineRule="exact"/>
        <w:jc w:val="right"/>
        <w:rPr>
          <w:rFonts w:ascii="仿宋_GB2312" w:eastAsia="仿宋_GB2312"/>
          <w:sz w:val="32"/>
          <w:szCs w:val="32"/>
        </w:rPr>
      </w:pPr>
    </w:p>
    <w:p>
      <w:pPr>
        <w:spacing w:line="560" w:lineRule="exact"/>
        <w:jc w:val="right"/>
        <w:rPr>
          <w:rFonts w:ascii="仿宋_GB2312" w:eastAsia="仿宋_GB2312"/>
          <w:sz w:val="32"/>
          <w:szCs w:val="32"/>
        </w:rPr>
      </w:pPr>
      <w:r>
        <w:rPr>
          <w:rFonts w:hint="eastAsia" w:ascii="仿宋_GB2312" w:eastAsia="仿宋_GB2312"/>
          <w:sz w:val="32"/>
          <w:szCs w:val="32"/>
        </w:rPr>
        <w:t xml:space="preserve">党委学生工作部  研究生院   </w:t>
      </w:r>
    </w:p>
    <w:p>
      <w:pPr>
        <w:spacing w:line="560" w:lineRule="exact"/>
        <w:ind w:right="960"/>
        <w:jc w:val="right"/>
        <w:rPr>
          <w:sz w:val="32"/>
          <w:szCs w:val="32"/>
        </w:rPr>
      </w:pPr>
      <w:r>
        <w:rPr>
          <w:rFonts w:hint="eastAsia" w:ascii="仿宋_GB2312" w:eastAsia="仿宋_GB2312"/>
          <w:sz w:val="32"/>
          <w:szCs w:val="32"/>
          <w:lang w:val="en-US" w:eastAsia="zh-CN"/>
        </w:rPr>
        <w:t xml:space="preserve">  </w:t>
      </w:r>
      <w:bookmarkStart w:id="0" w:name="_GoBack"/>
      <w:bookmarkEnd w:id="0"/>
      <w:r>
        <w:rPr>
          <w:rFonts w:ascii="仿宋_GB2312" w:eastAsia="仿宋_GB2312"/>
          <w:sz w:val="32"/>
          <w:szCs w:val="32"/>
        </w:rPr>
        <w:t>2020</w:t>
      </w:r>
      <w:r>
        <w:rPr>
          <w:rFonts w:hint="eastAsia" w:ascii="仿宋_GB2312" w:eastAsia="仿宋_GB2312"/>
          <w:sz w:val="32"/>
          <w:szCs w:val="32"/>
        </w:rPr>
        <w:t>年9月</w:t>
      </w:r>
      <w:r>
        <w:rPr>
          <w:rFonts w:ascii="仿宋_GB2312" w:eastAsia="仿宋_GB2312"/>
          <w:sz w:val="32"/>
          <w:szCs w:val="32"/>
        </w:rPr>
        <w:t>1</w:t>
      </w:r>
      <w:r>
        <w:rPr>
          <w:rFonts w:hint="eastAsia" w:ascii="仿宋_GB2312" w:eastAsia="仿宋_GB2312"/>
          <w:sz w:val="32"/>
          <w:szCs w:val="32"/>
          <w:lang w:val="en-US" w:eastAsia="zh-CN"/>
        </w:rPr>
        <w:t>1</w:t>
      </w:r>
      <w:r>
        <w:rPr>
          <w:rFonts w:hint="eastAsia" w:ascii="仿宋_GB2312" w:eastAsia="仿宋_GB2312"/>
          <w:sz w:val="32"/>
          <w:szCs w:val="32"/>
        </w:rPr>
        <w:t>日</w:t>
      </w:r>
    </w:p>
    <w:p>
      <w:pPr>
        <w:rPr>
          <w:sz w:val="32"/>
          <w:szCs w:val="32"/>
        </w:rPr>
      </w:pPr>
    </w:p>
    <w:sectPr>
      <w:pgSz w:w="11906" w:h="16838"/>
      <w:pgMar w:top="1440" w:right="1247" w:bottom="1440"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66521B"/>
    <w:multiLevelType w:val="multilevel"/>
    <w:tmpl w:val="4F66521B"/>
    <w:lvl w:ilvl="0" w:tentative="0">
      <w:start w:val="1"/>
      <w:numFmt w:val="japaneseCounting"/>
      <w:lvlText w:val="%1、"/>
      <w:lvlJc w:val="left"/>
      <w:pPr>
        <w:ind w:left="1282" w:hanging="720"/>
      </w:pPr>
      <w:rPr>
        <w:rFonts w:hint="default"/>
      </w:rPr>
    </w:lvl>
    <w:lvl w:ilvl="1" w:tentative="0">
      <w:start w:val="1"/>
      <w:numFmt w:val="lowerLetter"/>
      <w:lvlText w:val="%2)"/>
      <w:lvlJc w:val="left"/>
      <w:pPr>
        <w:ind w:left="1402" w:hanging="420"/>
      </w:pPr>
    </w:lvl>
    <w:lvl w:ilvl="2" w:tentative="0">
      <w:start w:val="1"/>
      <w:numFmt w:val="lowerRoman"/>
      <w:lvlText w:val="%3."/>
      <w:lvlJc w:val="right"/>
      <w:pPr>
        <w:ind w:left="1822" w:hanging="420"/>
      </w:pPr>
    </w:lvl>
    <w:lvl w:ilvl="3" w:tentative="0">
      <w:start w:val="1"/>
      <w:numFmt w:val="decimal"/>
      <w:lvlText w:val="%4."/>
      <w:lvlJc w:val="left"/>
      <w:pPr>
        <w:ind w:left="2242" w:hanging="420"/>
      </w:pPr>
    </w:lvl>
    <w:lvl w:ilvl="4" w:tentative="0">
      <w:start w:val="1"/>
      <w:numFmt w:val="lowerLetter"/>
      <w:lvlText w:val="%5)"/>
      <w:lvlJc w:val="left"/>
      <w:pPr>
        <w:ind w:left="2662" w:hanging="420"/>
      </w:pPr>
    </w:lvl>
    <w:lvl w:ilvl="5" w:tentative="0">
      <w:start w:val="1"/>
      <w:numFmt w:val="lowerRoman"/>
      <w:lvlText w:val="%6."/>
      <w:lvlJc w:val="right"/>
      <w:pPr>
        <w:ind w:left="3082" w:hanging="420"/>
      </w:pPr>
    </w:lvl>
    <w:lvl w:ilvl="6" w:tentative="0">
      <w:start w:val="1"/>
      <w:numFmt w:val="decimal"/>
      <w:lvlText w:val="%7."/>
      <w:lvlJc w:val="left"/>
      <w:pPr>
        <w:ind w:left="3502" w:hanging="420"/>
      </w:pPr>
    </w:lvl>
    <w:lvl w:ilvl="7" w:tentative="0">
      <w:start w:val="1"/>
      <w:numFmt w:val="lowerLetter"/>
      <w:lvlText w:val="%8)"/>
      <w:lvlJc w:val="left"/>
      <w:pPr>
        <w:ind w:left="3922" w:hanging="420"/>
      </w:pPr>
    </w:lvl>
    <w:lvl w:ilvl="8" w:tentative="0">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6468C"/>
    <w:rsid w:val="00001541"/>
    <w:rsid w:val="00002296"/>
    <w:rsid w:val="0001302F"/>
    <w:rsid w:val="00022934"/>
    <w:rsid w:val="00031C36"/>
    <w:rsid w:val="0004008A"/>
    <w:rsid w:val="00040513"/>
    <w:rsid w:val="0005016A"/>
    <w:rsid w:val="00052EEA"/>
    <w:rsid w:val="00057D7F"/>
    <w:rsid w:val="000619C0"/>
    <w:rsid w:val="000622A4"/>
    <w:rsid w:val="000651CB"/>
    <w:rsid w:val="00065366"/>
    <w:rsid w:val="00070213"/>
    <w:rsid w:val="00070E74"/>
    <w:rsid w:val="00070FB4"/>
    <w:rsid w:val="00082045"/>
    <w:rsid w:val="0008437D"/>
    <w:rsid w:val="00085870"/>
    <w:rsid w:val="00090E10"/>
    <w:rsid w:val="000A0442"/>
    <w:rsid w:val="000A328F"/>
    <w:rsid w:val="000A6D61"/>
    <w:rsid w:val="000B08D7"/>
    <w:rsid w:val="000B1E36"/>
    <w:rsid w:val="000C7504"/>
    <w:rsid w:val="000D240E"/>
    <w:rsid w:val="000D7F1C"/>
    <w:rsid w:val="000E06E4"/>
    <w:rsid w:val="000E25CD"/>
    <w:rsid w:val="000E3F72"/>
    <w:rsid w:val="000E71FB"/>
    <w:rsid w:val="000F2093"/>
    <w:rsid w:val="000F5A22"/>
    <w:rsid w:val="000F6F8D"/>
    <w:rsid w:val="00103560"/>
    <w:rsid w:val="00103EDE"/>
    <w:rsid w:val="001119BA"/>
    <w:rsid w:val="00112380"/>
    <w:rsid w:val="0011671D"/>
    <w:rsid w:val="00120BD1"/>
    <w:rsid w:val="00120EC0"/>
    <w:rsid w:val="00137116"/>
    <w:rsid w:val="00142169"/>
    <w:rsid w:val="00142784"/>
    <w:rsid w:val="0014761C"/>
    <w:rsid w:val="00152419"/>
    <w:rsid w:val="001525E1"/>
    <w:rsid w:val="00153AC0"/>
    <w:rsid w:val="001544B3"/>
    <w:rsid w:val="00157587"/>
    <w:rsid w:val="00171A00"/>
    <w:rsid w:val="00186086"/>
    <w:rsid w:val="001A37EA"/>
    <w:rsid w:val="001A4581"/>
    <w:rsid w:val="001A636B"/>
    <w:rsid w:val="001B09A9"/>
    <w:rsid w:val="001C3150"/>
    <w:rsid w:val="001D325F"/>
    <w:rsid w:val="001D4A31"/>
    <w:rsid w:val="001D7177"/>
    <w:rsid w:val="001D76D9"/>
    <w:rsid w:val="001E32A1"/>
    <w:rsid w:val="001E6B05"/>
    <w:rsid w:val="001F0C25"/>
    <w:rsid w:val="001F1D49"/>
    <w:rsid w:val="001F4203"/>
    <w:rsid w:val="00201430"/>
    <w:rsid w:val="0020143C"/>
    <w:rsid w:val="002015C5"/>
    <w:rsid w:val="00202134"/>
    <w:rsid w:val="002028E1"/>
    <w:rsid w:val="00205A1E"/>
    <w:rsid w:val="00207F92"/>
    <w:rsid w:val="0021230C"/>
    <w:rsid w:val="0021293E"/>
    <w:rsid w:val="00223ED3"/>
    <w:rsid w:val="002279B4"/>
    <w:rsid w:val="00242198"/>
    <w:rsid w:val="002445F5"/>
    <w:rsid w:val="002474F1"/>
    <w:rsid w:val="002705B3"/>
    <w:rsid w:val="00271D04"/>
    <w:rsid w:val="0027491D"/>
    <w:rsid w:val="00281CC0"/>
    <w:rsid w:val="002943A1"/>
    <w:rsid w:val="002953BA"/>
    <w:rsid w:val="002962A7"/>
    <w:rsid w:val="00296843"/>
    <w:rsid w:val="00297606"/>
    <w:rsid w:val="002B1920"/>
    <w:rsid w:val="002C13D4"/>
    <w:rsid w:val="002C48C8"/>
    <w:rsid w:val="002D283B"/>
    <w:rsid w:val="002D3D39"/>
    <w:rsid w:val="002E747A"/>
    <w:rsid w:val="002F193D"/>
    <w:rsid w:val="002F602A"/>
    <w:rsid w:val="002F6338"/>
    <w:rsid w:val="00307203"/>
    <w:rsid w:val="0031449E"/>
    <w:rsid w:val="0031533A"/>
    <w:rsid w:val="00320D1B"/>
    <w:rsid w:val="003233B4"/>
    <w:rsid w:val="0032700B"/>
    <w:rsid w:val="00334DDF"/>
    <w:rsid w:val="0033717C"/>
    <w:rsid w:val="00341FEB"/>
    <w:rsid w:val="00343682"/>
    <w:rsid w:val="003449F3"/>
    <w:rsid w:val="003547F3"/>
    <w:rsid w:val="003556F9"/>
    <w:rsid w:val="00377766"/>
    <w:rsid w:val="00380C90"/>
    <w:rsid w:val="00384562"/>
    <w:rsid w:val="003A0628"/>
    <w:rsid w:val="003A4B37"/>
    <w:rsid w:val="003A54B3"/>
    <w:rsid w:val="003A5E26"/>
    <w:rsid w:val="003B14B8"/>
    <w:rsid w:val="003C34B7"/>
    <w:rsid w:val="003C3C10"/>
    <w:rsid w:val="003C7104"/>
    <w:rsid w:val="003D34E3"/>
    <w:rsid w:val="003D4359"/>
    <w:rsid w:val="003D61EA"/>
    <w:rsid w:val="003E0CB3"/>
    <w:rsid w:val="003E2532"/>
    <w:rsid w:val="003F13A8"/>
    <w:rsid w:val="00400356"/>
    <w:rsid w:val="00401AB9"/>
    <w:rsid w:val="00403675"/>
    <w:rsid w:val="00403EE0"/>
    <w:rsid w:val="004051D0"/>
    <w:rsid w:val="00411C18"/>
    <w:rsid w:val="0041510D"/>
    <w:rsid w:val="00416CC7"/>
    <w:rsid w:val="004175A5"/>
    <w:rsid w:val="004227EF"/>
    <w:rsid w:val="004257CF"/>
    <w:rsid w:val="004319F7"/>
    <w:rsid w:val="00431BC6"/>
    <w:rsid w:val="0043354B"/>
    <w:rsid w:val="00433B89"/>
    <w:rsid w:val="00441F61"/>
    <w:rsid w:val="00442234"/>
    <w:rsid w:val="00444699"/>
    <w:rsid w:val="0044578C"/>
    <w:rsid w:val="00452B1C"/>
    <w:rsid w:val="004561B7"/>
    <w:rsid w:val="0045713F"/>
    <w:rsid w:val="00461229"/>
    <w:rsid w:val="004674D5"/>
    <w:rsid w:val="0047556D"/>
    <w:rsid w:val="00482FCD"/>
    <w:rsid w:val="0048601A"/>
    <w:rsid w:val="00490D53"/>
    <w:rsid w:val="00497CF9"/>
    <w:rsid w:val="004A2F16"/>
    <w:rsid w:val="004A46A3"/>
    <w:rsid w:val="004A5985"/>
    <w:rsid w:val="004B48EB"/>
    <w:rsid w:val="004B7333"/>
    <w:rsid w:val="004B7C02"/>
    <w:rsid w:val="004D3ECD"/>
    <w:rsid w:val="004E2D0A"/>
    <w:rsid w:val="004E3FB3"/>
    <w:rsid w:val="004E7028"/>
    <w:rsid w:val="004F19F2"/>
    <w:rsid w:val="004F2AE3"/>
    <w:rsid w:val="004F697D"/>
    <w:rsid w:val="00501D85"/>
    <w:rsid w:val="00506495"/>
    <w:rsid w:val="005151F0"/>
    <w:rsid w:val="005162DA"/>
    <w:rsid w:val="00516DEF"/>
    <w:rsid w:val="00520087"/>
    <w:rsid w:val="00520F0F"/>
    <w:rsid w:val="00523E56"/>
    <w:rsid w:val="005263D5"/>
    <w:rsid w:val="00535A03"/>
    <w:rsid w:val="00536393"/>
    <w:rsid w:val="005458D0"/>
    <w:rsid w:val="00545967"/>
    <w:rsid w:val="00546939"/>
    <w:rsid w:val="0055486B"/>
    <w:rsid w:val="0056623F"/>
    <w:rsid w:val="005772E1"/>
    <w:rsid w:val="00596BA9"/>
    <w:rsid w:val="005A6A2E"/>
    <w:rsid w:val="005B76C5"/>
    <w:rsid w:val="005C327B"/>
    <w:rsid w:val="005C41B6"/>
    <w:rsid w:val="005C5BF0"/>
    <w:rsid w:val="005F490F"/>
    <w:rsid w:val="00607F36"/>
    <w:rsid w:val="006108AA"/>
    <w:rsid w:val="00611F21"/>
    <w:rsid w:val="00614109"/>
    <w:rsid w:val="00626DE6"/>
    <w:rsid w:val="00630CD8"/>
    <w:rsid w:val="00631F08"/>
    <w:rsid w:val="0063361D"/>
    <w:rsid w:val="00634D00"/>
    <w:rsid w:val="006471EE"/>
    <w:rsid w:val="00653828"/>
    <w:rsid w:val="00660606"/>
    <w:rsid w:val="00662898"/>
    <w:rsid w:val="00663F20"/>
    <w:rsid w:val="00670959"/>
    <w:rsid w:val="00673D7C"/>
    <w:rsid w:val="00682E4E"/>
    <w:rsid w:val="0068588C"/>
    <w:rsid w:val="00686628"/>
    <w:rsid w:val="00687538"/>
    <w:rsid w:val="00692609"/>
    <w:rsid w:val="00692AE7"/>
    <w:rsid w:val="006A04C8"/>
    <w:rsid w:val="006A1F52"/>
    <w:rsid w:val="006A6F7E"/>
    <w:rsid w:val="006B4F95"/>
    <w:rsid w:val="006D48FD"/>
    <w:rsid w:val="006D500E"/>
    <w:rsid w:val="006D78F2"/>
    <w:rsid w:val="006E5FCF"/>
    <w:rsid w:val="006F0367"/>
    <w:rsid w:val="006F1ACC"/>
    <w:rsid w:val="00713BF2"/>
    <w:rsid w:val="00713E9C"/>
    <w:rsid w:val="007153A7"/>
    <w:rsid w:val="00720143"/>
    <w:rsid w:val="00720BC6"/>
    <w:rsid w:val="00722CBB"/>
    <w:rsid w:val="00742B95"/>
    <w:rsid w:val="00751140"/>
    <w:rsid w:val="00751420"/>
    <w:rsid w:val="007533D6"/>
    <w:rsid w:val="0075703D"/>
    <w:rsid w:val="00757FEB"/>
    <w:rsid w:val="00764BCB"/>
    <w:rsid w:val="007861B7"/>
    <w:rsid w:val="00787EDF"/>
    <w:rsid w:val="00790652"/>
    <w:rsid w:val="00792491"/>
    <w:rsid w:val="00792D89"/>
    <w:rsid w:val="007948CF"/>
    <w:rsid w:val="00795C33"/>
    <w:rsid w:val="007A03AC"/>
    <w:rsid w:val="007A50E1"/>
    <w:rsid w:val="007B5D44"/>
    <w:rsid w:val="007B6F02"/>
    <w:rsid w:val="007C0227"/>
    <w:rsid w:val="007C5A83"/>
    <w:rsid w:val="007C651E"/>
    <w:rsid w:val="007C6C09"/>
    <w:rsid w:val="007D1AA2"/>
    <w:rsid w:val="007D36F7"/>
    <w:rsid w:val="007E1E4F"/>
    <w:rsid w:val="007E2849"/>
    <w:rsid w:val="007F0B5C"/>
    <w:rsid w:val="007F5D66"/>
    <w:rsid w:val="007F6A00"/>
    <w:rsid w:val="00803FAE"/>
    <w:rsid w:val="00812C6F"/>
    <w:rsid w:val="00824871"/>
    <w:rsid w:val="00827BA4"/>
    <w:rsid w:val="00832BDE"/>
    <w:rsid w:val="00835176"/>
    <w:rsid w:val="008470B5"/>
    <w:rsid w:val="00861AE9"/>
    <w:rsid w:val="008632AA"/>
    <w:rsid w:val="0086468C"/>
    <w:rsid w:val="00866805"/>
    <w:rsid w:val="0088549F"/>
    <w:rsid w:val="00885D2F"/>
    <w:rsid w:val="008962FE"/>
    <w:rsid w:val="008C0D68"/>
    <w:rsid w:val="008C5633"/>
    <w:rsid w:val="008C617D"/>
    <w:rsid w:val="008D0797"/>
    <w:rsid w:val="008D114D"/>
    <w:rsid w:val="008D6AC6"/>
    <w:rsid w:val="008E056F"/>
    <w:rsid w:val="008E095B"/>
    <w:rsid w:val="008E428D"/>
    <w:rsid w:val="008E5980"/>
    <w:rsid w:val="008E7709"/>
    <w:rsid w:val="008F2CE3"/>
    <w:rsid w:val="008F2E72"/>
    <w:rsid w:val="008F4FFB"/>
    <w:rsid w:val="008F65B6"/>
    <w:rsid w:val="008F6EE5"/>
    <w:rsid w:val="008F764B"/>
    <w:rsid w:val="00905598"/>
    <w:rsid w:val="00907CC4"/>
    <w:rsid w:val="0091013A"/>
    <w:rsid w:val="009128C2"/>
    <w:rsid w:val="009167F2"/>
    <w:rsid w:val="00932051"/>
    <w:rsid w:val="00943734"/>
    <w:rsid w:val="009539DA"/>
    <w:rsid w:val="00953DCF"/>
    <w:rsid w:val="00954601"/>
    <w:rsid w:val="00957756"/>
    <w:rsid w:val="00961208"/>
    <w:rsid w:val="009624B8"/>
    <w:rsid w:val="00963723"/>
    <w:rsid w:val="00971596"/>
    <w:rsid w:val="00977005"/>
    <w:rsid w:val="009845E7"/>
    <w:rsid w:val="00985299"/>
    <w:rsid w:val="00996BF2"/>
    <w:rsid w:val="009A1EAD"/>
    <w:rsid w:val="009A2D37"/>
    <w:rsid w:val="009A5909"/>
    <w:rsid w:val="009A7015"/>
    <w:rsid w:val="009C198C"/>
    <w:rsid w:val="009C1B31"/>
    <w:rsid w:val="009C4C33"/>
    <w:rsid w:val="009C633F"/>
    <w:rsid w:val="009C6E9F"/>
    <w:rsid w:val="009D19C2"/>
    <w:rsid w:val="009D1CB3"/>
    <w:rsid w:val="009D5039"/>
    <w:rsid w:val="009E535A"/>
    <w:rsid w:val="009E61A3"/>
    <w:rsid w:val="00A11129"/>
    <w:rsid w:val="00A142CB"/>
    <w:rsid w:val="00A16206"/>
    <w:rsid w:val="00A322CE"/>
    <w:rsid w:val="00A3689F"/>
    <w:rsid w:val="00A42631"/>
    <w:rsid w:val="00A47CDD"/>
    <w:rsid w:val="00A52022"/>
    <w:rsid w:val="00A6777A"/>
    <w:rsid w:val="00A74A82"/>
    <w:rsid w:val="00A75FD0"/>
    <w:rsid w:val="00A841E1"/>
    <w:rsid w:val="00A90F52"/>
    <w:rsid w:val="00A931F9"/>
    <w:rsid w:val="00AA45E2"/>
    <w:rsid w:val="00AA571C"/>
    <w:rsid w:val="00AB0F55"/>
    <w:rsid w:val="00AB4BFD"/>
    <w:rsid w:val="00AC201E"/>
    <w:rsid w:val="00AC2DE1"/>
    <w:rsid w:val="00AC4F78"/>
    <w:rsid w:val="00AC6B96"/>
    <w:rsid w:val="00AD56BC"/>
    <w:rsid w:val="00AE5E25"/>
    <w:rsid w:val="00AE680B"/>
    <w:rsid w:val="00AF33AD"/>
    <w:rsid w:val="00B0258E"/>
    <w:rsid w:val="00B042A9"/>
    <w:rsid w:val="00B05E81"/>
    <w:rsid w:val="00B10905"/>
    <w:rsid w:val="00B15319"/>
    <w:rsid w:val="00B17A6B"/>
    <w:rsid w:val="00B17BD5"/>
    <w:rsid w:val="00B34EBD"/>
    <w:rsid w:val="00B408A2"/>
    <w:rsid w:val="00B471A9"/>
    <w:rsid w:val="00B6374A"/>
    <w:rsid w:val="00B6615B"/>
    <w:rsid w:val="00B7052D"/>
    <w:rsid w:val="00B7158F"/>
    <w:rsid w:val="00B73783"/>
    <w:rsid w:val="00B73981"/>
    <w:rsid w:val="00B812EC"/>
    <w:rsid w:val="00B91DE8"/>
    <w:rsid w:val="00BA149E"/>
    <w:rsid w:val="00BA2E43"/>
    <w:rsid w:val="00BA7461"/>
    <w:rsid w:val="00BA778E"/>
    <w:rsid w:val="00BB5DD2"/>
    <w:rsid w:val="00BC02EB"/>
    <w:rsid w:val="00BC6462"/>
    <w:rsid w:val="00BC7C09"/>
    <w:rsid w:val="00BD38FB"/>
    <w:rsid w:val="00BD52FC"/>
    <w:rsid w:val="00BE3AC5"/>
    <w:rsid w:val="00BE7792"/>
    <w:rsid w:val="00C21758"/>
    <w:rsid w:val="00C232A2"/>
    <w:rsid w:val="00C248D9"/>
    <w:rsid w:val="00C25C89"/>
    <w:rsid w:val="00C31EDA"/>
    <w:rsid w:val="00C40501"/>
    <w:rsid w:val="00C42060"/>
    <w:rsid w:val="00C42210"/>
    <w:rsid w:val="00C431BE"/>
    <w:rsid w:val="00C44C16"/>
    <w:rsid w:val="00C4738F"/>
    <w:rsid w:val="00C5508D"/>
    <w:rsid w:val="00C56B53"/>
    <w:rsid w:val="00C76B5A"/>
    <w:rsid w:val="00C8032C"/>
    <w:rsid w:val="00C84C8D"/>
    <w:rsid w:val="00C8579B"/>
    <w:rsid w:val="00C94AD3"/>
    <w:rsid w:val="00C95C10"/>
    <w:rsid w:val="00CA1C76"/>
    <w:rsid w:val="00CA40F7"/>
    <w:rsid w:val="00CA6667"/>
    <w:rsid w:val="00CB07B4"/>
    <w:rsid w:val="00CB378D"/>
    <w:rsid w:val="00CC04DA"/>
    <w:rsid w:val="00CC331E"/>
    <w:rsid w:val="00CC7731"/>
    <w:rsid w:val="00CD6DE7"/>
    <w:rsid w:val="00CE0971"/>
    <w:rsid w:val="00CE2BEB"/>
    <w:rsid w:val="00CE6917"/>
    <w:rsid w:val="00CF7872"/>
    <w:rsid w:val="00D04EC3"/>
    <w:rsid w:val="00D14343"/>
    <w:rsid w:val="00D214F3"/>
    <w:rsid w:val="00D221B8"/>
    <w:rsid w:val="00D2232A"/>
    <w:rsid w:val="00D23645"/>
    <w:rsid w:val="00D2519F"/>
    <w:rsid w:val="00D25A73"/>
    <w:rsid w:val="00D31E95"/>
    <w:rsid w:val="00D37FA8"/>
    <w:rsid w:val="00D40320"/>
    <w:rsid w:val="00D532C4"/>
    <w:rsid w:val="00D57F55"/>
    <w:rsid w:val="00D60E4D"/>
    <w:rsid w:val="00D611E3"/>
    <w:rsid w:val="00D641AA"/>
    <w:rsid w:val="00D652A7"/>
    <w:rsid w:val="00D716F9"/>
    <w:rsid w:val="00D72CE9"/>
    <w:rsid w:val="00D73395"/>
    <w:rsid w:val="00D74FE1"/>
    <w:rsid w:val="00D75523"/>
    <w:rsid w:val="00D81386"/>
    <w:rsid w:val="00D95479"/>
    <w:rsid w:val="00DA4E07"/>
    <w:rsid w:val="00DB300E"/>
    <w:rsid w:val="00DB4CDB"/>
    <w:rsid w:val="00DC09EC"/>
    <w:rsid w:val="00DD732C"/>
    <w:rsid w:val="00DE0AE2"/>
    <w:rsid w:val="00DE4461"/>
    <w:rsid w:val="00DF093E"/>
    <w:rsid w:val="00DF3625"/>
    <w:rsid w:val="00E00265"/>
    <w:rsid w:val="00E05079"/>
    <w:rsid w:val="00E07907"/>
    <w:rsid w:val="00E12AB5"/>
    <w:rsid w:val="00E174AD"/>
    <w:rsid w:val="00E26A4F"/>
    <w:rsid w:val="00E31065"/>
    <w:rsid w:val="00E35A12"/>
    <w:rsid w:val="00E4688F"/>
    <w:rsid w:val="00E500CE"/>
    <w:rsid w:val="00E523AC"/>
    <w:rsid w:val="00E54E3E"/>
    <w:rsid w:val="00E72A96"/>
    <w:rsid w:val="00E742E2"/>
    <w:rsid w:val="00E7790D"/>
    <w:rsid w:val="00E80580"/>
    <w:rsid w:val="00E809A5"/>
    <w:rsid w:val="00E84032"/>
    <w:rsid w:val="00E844EF"/>
    <w:rsid w:val="00E93F96"/>
    <w:rsid w:val="00E94451"/>
    <w:rsid w:val="00E9569D"/>
    <w:rsid w:val="00EB4F61"/>
    <w:rsid w:val="00EB56C4"/>
    <w:rsid w:val="00EC0BBF"/>
    <w:rsid w:val="00EC3E99"/>
    <w:rsid w:val="00EC56D1"/>
    <w:rsid w:val="00ED210E"/>
    <w:rsid w:val="00ED53DC"/>
    <w:rsid w:val="00EE177F"/>
    <w:rsid w:val="00EE2D1D"/>
    <w:rsid w:val="00F109E3"/>
    <w:rsid w:val="00F11042"/>
    <w:rsid w:val="00F11DB1"/>
    <w:rsid w:val="00F147B6"/>
    <w:rsid w:val="00F16AC5"/>
    <w:rsid w:val="00F22C51"/>
    <w:rsid w:val="00F23C10"/>
    <w:rsid w:val="00F2775B"/>
    <w:rsid w:val="00F31347"/>
    <w:rsid w:val="00F3410B"/>
    <w:rsid w:val="00F35F34"/>
    <w:rsid w:val="00F37259"/>
    <w:rsid w:val="00F37620"/>
    <w:rsid w:val="00F42CFB"/>
    <w:rsid w:val="00F50671"/>
    <w:rsid w:val="00F53EF6"/>
    <w:rsid w:val="00F5532B"/>
    <w:rsid w:val="00F56092"/>
    <w:rsid w:val="00F61384"/>
    <w:rsid w:val="00F66E99"/>
    <w:rsid w:val="00F721D6"/>
    <w:rsid w:val="00F76417"/>
    <w:rsid w:val="00F93EC9"/>
    <w:rsid w:val="00FA1EF8"/>
    <w:rsid w:val="00FA6727"/>
    <w:rsid w:val="00FA7CB4"/>
    <w:rsid w:val="00FB7AAF"/>
    <w:rsid w:val="00FB7ACB"/>
    <w:rsid w:val="00FD4A32"/>
    <w:rsid w:val="00FE0B8F"/>
    <w:rsid w:val="00FE0F0F"/>
    <w:rsid w:val="00FF3DFC"/>
    <w:rsid w:val="00FF7C29"/>
    <w:rsid w:val="07602613"/>
    <w:rsid w:val="54EF71CE"/>
    <w:rsid w:val="5C046515"/>
    <w:rsid w:val="5CE754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4"/>
    <w:qFormat/>
    <w:uiPriority w:val="0"/>
    <w:pPr>
      <w:spacing w:line="400" w:lineRule="exact"/>
      <w:ind w:firstLine="420" w:firstLineChars="200"/>
    </w:pPr>
    <w:rPr>
      <w:rFonts w:ascii="宋体" w:hAnsi="宋体"/>
    </w:rPr>
  </w:style>
  <w:style w:type="paragraph" w:styleId="3">
    <w:name w:val="Plain Text"/>
    <w:basedOn w:val="1"/>
    <w:link w:val="13"/>
    <w:qFormat/>
    <w:uiPriority w:val="0"/>
    <w:rPr>
      <w:rFonts w:ascii="宋体" w:hAnsi="Courier New"/>
      <w:szCs w:val="20"/>
    </w:r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qFormat/>
    <w:uiPriority w:val="0"/>
    <w:pPr>
      <w:widowControl/>
      <w:spacing w:before="100" w:beforeAutospacing="1" w:after="100" w:afterAutospacing="1" w:line="480" w:lineRule="auto"/>
      <w:jc w:val="left"/>
    </w:pPr>
    <w:rPr>
      <w:rFonts w:ascii="宋体" w:hAnsi="宋体" w:cs="宋体"/>
      <w:color w:val="666666"/>
      <w:kern w:val="0"/>
      <w:sz w:val="24"/>
    </w:rPr>
  </w:style>
  <w:style w:type="character" w:styleId="10">
    <w:name w:val="Hyperlink"/>
    <w:basedOn w:val="9"/>
    <w:unhideWhenUsed/>
    <w:qFormat/>
    <w:uiPriority w:val="99"/>
    <w:rPr>
      <w:color w:val="0000FF" w:themeColor="hyperlink"/>
      <w:u w:val="single"/>
    </w:rPr>
  </w:style>
  <w:style w:type="character" w:customStyle="1" w:styleId="11">
    <w:name w:val="页眉 字符"/>
    <w:basedOn w:val="9"/>
    <w:link w:val="6"/>
    <w:qFormat/>
    <w:uiPriority w:val="99"/>
    <w:rPr>
      <w:sz w:val="18"/>
      <w:szCs w:val="18"/>
    </w:rPr>
  </w:style>
  <w:style w:type="character" w:customStyle="1" w:styleId="12">
    <w:name w:val="页脚 字符"/>
    <w:basedOn w:val="9"/>
    <w:link w:val="5"/>
    <w:qFormat/>
    <w:uiPriority w:val="99"/>
    <w:rPr>
      <w:sz w:val="18"/>
      <w:szCs w:val="18"/>
    </w:rPr>
  </w:style>
  <w:style w:type="character" w:customStyle="1" w:styleId="13">
    <w:name w:val="纯文本 字符"/>
    <w:basedOn w:val="9"/>
    <w:link w:val="3"/>
    <w:qFormat/>
    <w:uiPriority w:val="0"/>
    <w:rPr>
      <w:rFonts w:ascii="宋体" w:hAnsi="Courier New" w:eastAsia="宋体" w:cs="Times New Roman"/>
      <w:szCs w:val="20"/>
    </w:rPr>
  </w:style>
  <w:style w:type="character" w:customStyle="1" w:styleId="14">
    <w:name w:val="正文文本缩进 字符"/>
    <w:basedOn w:val="9"/>
    <w:link w:val="2"/>
    <w:qFormat/>
    <w:uiPriority w:val="0"/>
    <w:rPr>
      <w:rFonts w:ascii="宋体" w:hAnsi="宋体" w:eastAsia="宋体" w:cs="Times New Roman"/>
      <w:szCs w:val="24"/>
    </w:rPr>
  </w:style>
  <w:style w:type="character" w:customStyle="1" w:styleId="15">
    <w:name w:val="批注框文本 字符"/>
    <w:basedOn w:val="9"/>
    <w:link w:val="4"/>
    <w:semiHidden/>
    <w:qFormat/>
    <w:uiPriority w:val="99"/>
    <w:rPr>
      <w:rFonts w:ascii="Times New Roman" w:hAnsi="Times New Roman" w:eastAsia="宋体" w:cs="Times New Roman"/>
      <w:sz w:val="18"/>
      <w:szCs w:val="18"/>
    </w:rPr>
  </w:style>
  <w:style w:type="paragraph" w:styleId="16">
    <w:name w:val="List Paragraph"/>
    <w:basedOn w:val="1"/>
    <w:qFormat/>
    <w:uiPriority w:val="34"/>
    <w:pPr>
      <w:ind w:firstLine="420" w:firstLineChars="200"/>
    </w:pPr>
    <w:rPr>
      <w:rFonts w:asciiTheme="minorHAnsi" w:hAnsiTheme="minorHAnsi" w:eastAsiaTheme="minorEastAsia" w:cstheme="minorBid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lxw</Company>
  <Pages>5</Pages>
  <Words>394</Words>
  <Characters>2251</Characters>
  <Lines>18</Lines>
  <Paragraphs>5</Paragraphs>
  <TotalTime>1923</TotalTime>
  <ScaleCrop>false</ScaleCrop>
  <LinksUpToDate>false</LinksUpToDate>
  <CharactersWithSpaces>2640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2012-09-07T03:32:00Z</dcterms:created>
  <dc:creator>lxw</dc:creator>
  <cp:lastModifiedBy>~&amp;~</cp:lastModifiedBy>
  <cp:lastPrinted>2018-09-13T01:52:00Z</cp:lastPrinted>
  <dcterms:modified xsi:type="dcterms:W3CDTF">2020-09-11T00:55:12Z</dcterms:modified>
  <cp:revision>356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